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F6E5B">
      <w:pPr>
        <w:pStyle w:val="2"/>
        <w:bidi w:val="0"/>
      </w:pPr>
      <w:r>
        <w:rPr>
          <w:rFonts w:hint="eastAsia"/>
        </w:rPr>
        <w:t>海南省专升本招生考试</w:t>
      </w:r>
      <w:r>
        <w:rPr>
          <w:rFonts w:hint="eastAsia"/>
          <w:lang w:eastAsia="zh-CN"/>
        </w:rPr>
        <w:t>《</w:t>
      </w:r>
      <w:r>
        <w:rPr>
          <w:rFonts w:hint="eastAsia"/>
        </w:rPr>
        <w:t>基本乐理</w:t>
      </w:r>
      <w:r>
        <w:rPr>
          <w:rFonts w:hint="eastAsia"/>
          <w:lang w:eastAsia="zh-CN"/>
        </w:rPr>
        <w:t>》</w:t>
      </w:r>
      <w:r>
        <w:rPr>
          <w:rFonts w:hint="eastAsia"/>
        </w:rPr>
        <w:t>考试大纲</w:t>
      </w:r>
    </w:p>
    <w:p w14:paraId="0A841D77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509D26F1">
      <w:pPr>
        <w:pStyle w:val="4"/>
        <w:numPr>
          <w:ilvl w:val="0"/>
          <w:numId w:val="1"/>
        </w:numPr>
        <w:bidi w:val="0"/>
        <w:outlineLvl w:val="0"/>
      </w:pPr>
      <w:r>
        <w:rPr>
          <w:rFonts w:hint="eastAsia"/>
        </w:rPr>
        <w:t>考试性质</w:t>
      </w:r>
    </w:p>
    <w:p w14:paraId="166F04D3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366F18FD">
      <w:pPr>
        <w:pStyle w:val="4"/>
        <w:numPr>
          <w:ilvl w:val="0"/>
          <w:numId w:val="1"/>
        </w:numPr>
        <w:bidi w:val="0"/>
        <w:outlineLvl w:val="0"/>
      </w:pPr>
      <w:r>
        <w:rPr>
          <w:rFonts w:hint="eastAsia"/>
        </w:rPr>
        <w:t>考试内容与范围</w:t>
      </w:r>
    </w:p>
    <w:p w14:paraId="04A2F03A">
      <w:pPr>
        <w:bidi w:val="0"/>
      </w:pPr>
      <w:r>
        <w:rPr>
          <w:rFonts w:hint="eastAsia"/>
        </w:rPr>
        <w:t>基本乐理考试</w:t>
      </w:r>
      <w:r>
        <w:rPr>
          <w:rFonts w:hint="eastAsia"/>
          <w:lang w:val="en-US" w:eastAsia="zh-CN"/>
        </w:rPr>
        <w:t>要求学生掌握“音高与记谱法”、“节奏与节拍”、“音乐常用记号及术语”、“调、调号、译谱”、“音程、和弦”、“调式、调性”、“移调、转调”等方面内容，考查内容具体如下。</w:t>
      </w:r>
    </w:p>
    <w:p w14:paraId="00954507">
      <w:pPr>
        <w:numPr>
          <w:ilvl w:val="0"/>
          <w:numId w:val="2"/>
        </w:num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音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的性质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乐音体系、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音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的高低：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需了解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音的性质、音名唱名、乐音与噪音、乐音体系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以及音域音区、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音组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划分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全音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半音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分类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等音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等知识点。</w:t>
      </w:r>
    </w:p>
    <w:p w14:paraId="3906F928">
      <w:pPr>
        <w:numPr>
          <w:ilvl w:val="0"/>
          <w:numId w:val="2"/>
        </w:num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音的长短与记谱法：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记谱法是记录音乐的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基本技能，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要求熟练掌握各种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音符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休止符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及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时值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及其增长音符时值的标记形式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各类变音记号、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谱号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谱表等。</w:t>
      </w:r>
    </w:p>
    <w:p w14:paraId="68758302">
      <w:pPr>
        <w:numPr>
          <w:ilvl w:val="0"/>
          <w:numId w:val="2"/>
        </w:numPr>
        <w:spacing w:line="560" w:lineRule="exact"/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节奏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节拍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与音值组合法：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</w:rPr>
        <w:t>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</w:rPr>
        <w:t>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</w:rPr>
        <w:t>握节奏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  <w:lang w:val="en-US" w:eastAsia="zh-CN"/>
        </w:rPr>
        <w:t>概念、节奏划分、节拍强弱规律、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</w:rPr>
        <w:t>各种拍子、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  <w:lang w:val="en-US" w:eastAsia="zh-CN"/>
        </w:rPr>
        <w:t>拍号、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</w:rPr>
        <w:t>音值组合法、音符均分的特殊形式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  <w:lang w:val="en-US" w:eastAsia="zh-CN"/>
        </w:rPr>
        <w:t>以及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0"/>
          <w:sz w:val="32"/>
          <w:szCs w:val="32"/>
        </w:rPr>
        <w:t>节奏节拍在音乐表现中的作用。</w:t>
      </w:r>
    </w:p>
    <w:p w14:paraId="04A8CC18">
      <w:pPr>
        <w:numPr>
          <w:ilvl w:val="0"/>
          <w:numId w:val="2"/>
        </w:num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音乐常用记号及术语：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需了解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速度力度记号、反复记号、演奏法记号、省略记号、装饰音、基本外文感情术语及其在音乐表现中的意义。</w:t>
      </w:r>
    </w:p>
    <w:p w14:paraId="727832A2">
      <w:pPr>
        <w:numPr>
          <w:ilvl w:val="0"/>
          <w:numId w:val="2"/>
        </w:num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调、调号、临时记号及译谱：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需熟知调、调号、调的循环及调关系、等音调；掌握五线谱与简谱之间的译谱。</w:t>
      </w:r>
    </w:p>
    <w:p w14:paraId="421B4559">
      <w:pPr>
        <w:numPr>
          <w:ilvl w:val="0"/>
          <w:numId w:val="2"/>
        </w:num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音程与和弦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需掌握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自然音程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变化音程、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单音程与复音程、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原位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与转位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音程、等音程、协和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不协和音程的识别与构成；各种三和弦、七和弦及其转位形式的识别与构成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以及等和弦的构成等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。</w:t>
      </w:r>
    </w:p>
    <w:p w14:paraId="12B3CD35">
      <w:pPr>
        <w:numPr>
          <w:ilvl w:val="0"/>
          <w:numId w:val="2"/>
        </w:num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自然大小调式与自然大小调式的变体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包括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</w:rPr>
        <w:t>自然大小调、和声大小调、旋律大小调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的调式音级名称与功能、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音阶、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特性音程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关系大小调、同主音大小调，以及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简单旋律的调式调性分析等。</w:t>
      </w:r>
    </w:p>
    <w:p w14:paraId="5B361578">
      <w:pPr>
        <w:numPr>
          <w:ilvl w:val="0"/>
          <w:numId w:val="2"/>
        </w:num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中国民族调式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包括</w:t>
      </w:r>
      <w:r>
        <w:rPr>
          <w:rFonts w:hint="eastAsia" w:ascii="仿宋" w:hAnsi="仿宋" w:eastAsia="仿宋" w:cs="仿宋"/>
          <w:i w:val="0"/>
          <w:iCs w:val="0"/>
          <w:caps w:val="0"/>
          <w:color w:val="191B1F"/>
          <w:spacing w:val="0"/>
          <w:sz w:val="32"/>
          <w:szCs w:val="32"/>
          <w:shd w:val="clear" w:fill="FFFFFF"/>
          <w:lang w:val="en-US" w:eastAsia="zh-CN"/>
        </w:rPr>
        <w:t>民族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调式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各种五声、六声、七声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音级名称、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音阶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同宫系统调、同主音调，以及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简单旋律的调式调性分析等。</w:t>
      </w:r>
    </w:p>
    <w:p w14:paraId="67C895AE">
      <w:pPr>
        <w:numPr>
          <w:ilvl w:val="0"/>
          <w:numId w:val="2"/>
        </w:num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调式中的音程及和弦：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需了解大小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调式、民族调式中的音程，以及不协和音程的解决；了解大小调式、民族调式中和弦的意义和特性，并掌握属七、导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七和弦的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解决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。</w:t>
      </w:r>
    </w:p>
    <w:p w14:paraId="3985D4BF">
      <w:pPr>
        <w:numPr>
          <w:ilvl w:val="0"/>
          <w:numId w:val="2"/>
        </w:num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调式变音及半音阶：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需了解调式变音，掌握大小调半音阶上下行的区别以及写法。</w:t>
      </w:r>
    </w:p>
    <w:p w14:paraId="1A10BFBD">
      <w:pPr>
        <w:numPr>
          <w:ilvl w:val="0"/>
          <w:numId w:val="2"/>
        </w:num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调性关系、移调、转调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需掌握调的远近关系、调性变换、调式交替，以及简单的移调、转调方法。</w:t>
      </w:r>
    </w:p>
    <w:p w14:paraId="37CA4ABA">
      <w:pPr>
        <w:pStyle w:val="4"/>
        <w:numPr>
          <w:ilvl w:val="0"/>
          <w:numId w:val="1"/>
        </w:numPr>
        <w:bidi w:val="0"/>
        <w:outlineLvl w:val="0"/>
      </w:pPr>
      <w:r>
        <w:rPr>
          <w:rFonts w:hint="eastAsia"/>
        </w:rPr>
        <w:t>考试形式与试卷结构</w:t>
      </w:r>
    </w:p>
    <w:p w14:paraId="7F0B2BB3">
      <w:pPr>
        <w:bidi w:val="0"/>
      </w:pPr>
      <w:r>
        <w:rPr>
          <w:rFonts w:hint="eastAsia"/>
        </w:rPr>
        <w:t>考试形式为闭卷笔试，试卷包括易、中、难三种难度题，总体难度适中，以中等难度题为主。</w:t>
      </w:r>
    </w:p>
    <w:p w14:paraId="64E172BB">
      <w:pPr>
        <w:pStyle w:val="5"/>
        <w:numPr>
          <w:ilvl w:val="0"/>
          <w:numId w:val="3"/>
        </w:numPr>
        <w:bidi w:val="0"/>
        <w:outlineLvl w:val="1"/>
      </w:pPr>
      <w:r>
        <w:rPr>
          <w:rFonts w:hint="eastAsia"/>
        </w:rPr>
        <w:t>内容结构</w:t>
      </w:r>
    </w:p>
    <w:p w14:paraId="23B28EF2">
      <w:pPr>
        <w:numPr>
          <w:ilvl w:val="0"/>
          <w:numId w:val="0"/>
        </w:numPr>
        <w:ind w:firstLine="640" w:firstLineChars="200"/>
        <w:outlineLvl w:val="1"/>
        <w:rPr>
          <w:rFonts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按照基本乐理考试内容划分，可分为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音乐基础知识和音乐基本理论</w:t>
      </w:r>
      <w:r>
        <w:rPr>
          <w:rFonts w:hint="eastAsia" w:ascii="仿宋" w:hAnsi="仿宋" w:eastAsia="仿宋" w:cs="仿宋"/>
          <w:sz w:val="32"/>
          <w:szCs w:val="32"/>
        </w:rPr>
        <w:t>两个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</w:t>
      </w:r>
      <w:r>
        <w:rPr>
          <w:rFonts w:hint="eastAsia" w:ascii="仿宋" w:hAnsi="仿宋" w:eastAsia="仿宋" w:cs="仿宋"/>
          <w:sz w:val="32"/>
          <w:szCs w:val="32"/>
        </w:rPr>
        <w:t>部分。其中，音乐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基础知识</w:t>
      </w:r>
      <w:r>
        <w:rPr>
          <w:rFonts w:hint="eastAsia" w:ascii="仿宋" w:hAnsi="仿宋" w:eastAsia="仿宋" w:cs="仿宋"/>
          <w:sz w:val="32"/>
          <w:szCs w:val="32"/>
        </w:rPr>
        <w:t>约占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例如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“音高与记谱法”、“节奏与节拍”、“音乐常用记号及术语”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音乐</w:t>
      </w:r>
      <w:r>
        <w:rPr>
          <w:rFonts w:hint="eastAsia" w:ascii="仿宋" w:hAnsi="仿宋" w:eastAsia="仿宋" w:cs="仿宋"/>
          <w:sz w:val="32"/>
          <w:szCs w:val="32"/>
        </w:rPr>
        <w:t>基本理论约占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0%，例如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“调、调号、译谱”、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“音程、和弦”、“调式、调性”、“移调、转调”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等。</w:t>
      </w:r>
    </w:p>
    <w:p w14:paraId="002BDAD8">
      <w:pPr>
        <w:pStyle w:val="5"/>
        <w:numPr>
          <w:ilvl w:val="0"/>
          <w:numId w:val="3"/>
        </w:numPr>
        <w:bidi w:val="0"/>
        <w:outlineLvl w:val="1"/>
      </w:pPr>
      <w:r>
        <w:rPr>
          <w:rFonts w:hint="eastAsia"/>
          <w:lang w:val="en-US" w:eastAsia="zh-CN"/>
        </w:rPr>
        <w:t>参考</w:t>
      </w:r>
      <w:r>
        <w:rPr>
          <w:rFonts w:hint="eastAsia"/>
        </w:rPr>
        <w:t>题型</w:t>
      </w:r>
    </w:p>
    <w:p w14:paraId="47EC1526">
      <w:pPr>
        <w:bidi w:val="0"/>
      </w:pPr>
      <w:r>
        <w:rPr>
          <w:rFonts w:hint="eastAsia"/>
        </w:rPr>
        <w:t>单项选择题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填空题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写作</w:t>
      </w:r>
      <w:r>
        <w:rPr>
          <w:rFonts w:hint="eastAsia"/>
        </w:rPr>
        <w:t>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分析题</w:t>
      </w:r>
      <w:r>
        <w:rPr>
          <w:rFonts w:hint="eastAsia"/>
          <w:lang w:val="en-US" w:eastAsia="zh-CN"/>
        </w:rPr>
        <w:t>等题型</w:t>
      </w:r>
      <w:r>
        <w:rPr>
          <w:rFonts w:hint="eastAsia"/>
        </w:rPr>
        <w:t>。</w:t>
      </w:r>
    </w:p>
    <w:p w14:paraId="07E0B6E2">
      <w:pPr>
        <w:pStyle w:val="4"/>
        <w:bidi w:val="0"/>
        <w:outlineLvl w:val="0"/>
      </w:pPr>
      <w:r>
        <w:rPr>
          <w:rFonts w:hint="eastAsia"/>
          <w:lang w:val="en-US" w:eastAsia="zh-CN"/>
        </w:rPr>
        <w:t>四、</w:t>
      </w:r>
      <w:r>
        <w:rPr>
          <w:rFonts w:hint="eastAsia"/>
        </w:rPr>
        <w:t>参考书目</w:t>
      </w:r>
    </w:p>
    <w:p w14:paraId="2D9B9285"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z w:val="32"/>
          <w:szCs w:val="20"/>
          <w:lang w:val="en-US" w:eastAsia="zh-CN"/>
        </w:rPr>
        <w:t>《基本乐理》（第8版），贾方爵编著，西南大学出版社，</w:t>
      </w:r>
      <w:r>
        <w:rPr>
          <w:rFonts w:hint="eastAsia" w:ascii="Times New Roman" w:hAnsi="Times New Roman" w:eastAsia="仿宋" w:cs="Times New Roman"/>
          <w:sz w:val="32"/>
          <w:szCs w:val="20"/>
          <w:lang w:val="en" w:eastAsia="zh-CN"/>
        </w:rPr>
        <w:t>2022</w:t>
      </w:r>
      <w:r>
        <w:rPr>
          <w:rFonts w:hint="eastAsia" w:ascii="Times New Roman" w:hAnsi="Times New Roman" w:eastAsia="仿宋" w:cs="Times New Roman"/>
          <w:sz w:val="32"/>
          <w:szCs w:val="20"/>
          <w:lang w:val="en-US" w:eastAsia="zh-CN"/>
        </w:rPr>
        <w:t>年7月</w:t>
      </w:r>
      <w:r>
        <w:rPr>
          <w:rFonts w:hint="eastAsia"/>
          <w:lang w:val="en-US" w:eastAsia="zh-CN"/>
        </w:rPr>
        <w:t>。</w:t>
      </w:r>
      <w:r>
        <w:rPr>
          <w:rFonts w:hint="eastAsia"/>
        </w:rPr>
        <w:t xml:space="preserve"> </w:t>
      </w:r>
    </w:p>
    <w:p w14:paraId="294509C4">
      <w:pPr>
        <w:bidi w:val="0"/>
      </w:pPr>
      <w:r>
        <w:rPr>
          <w:rFonts w:hint="eastAsia"/>
          <w:lang w:val="en-US" w:eastAsia="zh-CN"/>
        </w:rPr>
        <w:t>2.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基本乐理教程</w:t>
      </w:r>
      <w:r>
        <w:rPr>
          <w:rFonts w:hint="eastAsia"/>
          <w:lang w:eastAsia="zh-CN"/>
        </w:rPr>
        <w:t>》</w:t>
      </w:r>
      <w:r>
        <w:rPr>
          <w:rFonts w:hint="eastAsia"/>
          <w:lang w:val="en-US" w:eastAsia="zh-CN"/>
        </w:rPr>
        <w:t>第6版（附习题集），郭锳编著，南京师范大学出版社，2017年8月第3次印刷。</w:t>
      </w:r>
    </w:p>
    <w:p w14:paraId="2461AD66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C61B55B-2B8F-4A86-B328-4865F96F8BD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A515843-793B-4A77-B204-B0C77E47527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3" w:fontKey="{0CB02E45-A8DB-4BA8-8189-32C678EB3616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A7123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21AAE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521AAE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19088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EFF040"/>
    <w:multiLevelType w:val="singleLevel"/>
    <w:tmpl w:val="A0EFF040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abstractNum w:abstractNumId="1">
    <w:nsid w:val="C6BD7E5D"/>
    <w:multiLevelType w:val="singleLevel"/>
    <w:tmpl w:val="C6BD7E5D"/>
    <w:lvl w:ilvl="0" w:tentative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abstractNum w:abstractNumId="2">
    <w:nsid w:val="14F77E90"/>
    <w:multiLevelType w:val="singleLevel"/>
    <w:tmpl w:val="14F77E9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8FD04AD"/>
    <w:rsid w:val="59A492A5"/>
    <w:rsid w:val="5EBBAFB2"/>
    <w:rsid w:val="5F77F3BE"/>
    <w:rsid w:val="5FBBAA52"/>
    <w:rsid w:val="67379920"/>
    <w:rsid w:val="6DEE183F"/>
    <w:rsid w:val="6EF93960"/>
    <w:rsid w:val="6FDD4517"/>
    <w:rsid w:val="711FB65D"/>
    <w:rsid w:val="77A91DC2"/>
    <w:rsid w:val="79540D0B"/>
    <w:rsid w:val="7AF64312"/>
    <w:rsid w:val="7BFF88A1"/>
    <w:rsid w:val="7C3E1BE4"/>
    <w:rsid w:val="7EF7E173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5BFA90E"/>
    <w:rsid w:val="DDFD086A"/>
    <w:rsid w:val="EACEEE65"/>
    <w:rsid w:val="EE5C42A4"/>
    <w:rsid w:val="F5F7850E"/>
    <w:rsid w:val="F7CD2BE2"/>
    <w:rsid w:val="FBFC0E7B"/>
    <w:rsid w:val="FF8F5841"/>
    <w:rsid w:val="FFDFAE44"/>
    <w:rsid w:val="FFF1D9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1204</Words>
  <Characters>1216</Characters>
  <Lines>0</Lines>
  <Paragraphs>0</Paragraphs>
  <TotalTime>1</TotalTime>
  <ScaleCrop>false</ScaleCrop>
  <LinksUpToDate>false</LinksUpToDate>
  <CharactersWithSpaces>1217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2023-12-31T05:03:00Z</dcterms:created>
  <dc:creator>q</dc:creator>
  <cp:lastModifiedBy>可导一定连续</cp:lastModifiedBy>
  <dcterms:modified xsi:type="dcterms:W3CDTF">2024-12-30T01:54:48Z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