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D538">
      <w:pPr>
        <w:widowControl/>
        <w:spacing w:line="500" w:lineRule="exact"/>
        <w:jc w:val="center"/>
        <w:outlineLvl w:val="0"/>
        <w:rPr>
          <w:rFonts w:ascii="宋体" w:hAnsi="宋体" w:cs="宋体"/>
          <w:b/>
          <w:bCs/>
          <w:color w:val="000000"/>
          <w:kern w:val="36"/>
          <w:sz w:val="44"/>
          <w:szCs w:val="44"/>
        </w:rPr>
      </w:pPr>
      <w:r>
        <w:rPr>
          <w:rFonts w:ascii="宋体" w:hAnsi="宋体" w:cs="宋体"/>
          <w:b/>
          <w:bCs/>
          <w:color w:val="000000"/>
          <w:kern w:val="36"/>
          <w:sz w:val="44"/>
          <w:szCs w:val="44"/>
        </w:rPr>
        <w:t>教师资格条例</w:t>
      </w:r>
      <w:r>
        <w:rPr>
          <w:rFonts w:hint="eastAsia" w:ascii="宋体" w:hAnsi="宋体" w:cs="宋体"/>
          <w:b/>
          <w:bCs/>
          <w:color w:val="000000"/>
          <w:kern w:val="36"/>
          <w:sz w:val="44"/>
          <w:szCs w:val="44"/>
        </w:rPr>
        <w:t>（节选）</w:t>
      </w:r>
    </w:p>
    <w:p w14:paraId="60F71A34">
      <w:pPr>
        <w:pStyle w:val="6"/>
        <w:widowControl w:val="0"/>
        <w:snapToGrid w:val="0"/>
        <w:spacing w:before="0" w:beforeAutospacing="0" w:after="0" w:afterAutospacing="0" w:line="500" w:lineRule="exact"/>
        <w:ind w:firstLine="560" w:firstLineChars="200"/>
        <w:jc w:val="both"/>
        <w:rPr>
          <w:color w:val="000000"/>
          <w:sz w:val="28"/>
          <w:szCs w:val="28"/>
        </w:rPr>
      </w:pPr>
    </w:p>
    <w:p w14:paraId="743F27B6">
      <w:pPr>
        <w:pStyle w:val="6"/>
        <w:widowControl w:val="0"/>
        <w:snapToGrid w:val="0"/>
        <w:spacing w:before="0" w:beforeAutospacing="0" w:after="0" w:afterAutospacing="0" w:line="500" w:lineRule="exact"/>
        <w:jc w:val="center"/>
        <w:rPr>
          <w:rFonts w:hint="eastAsia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第六章　罚则</w:t>
      </w:r>
    </w:p>
    <w:p w14:paraId="084D4119">
      <w:pPr>
        <w:pStyle w:val="6"/>
        <w:widowControl w:val="0"/>
        <w:snapToGrid w:val="0"/>
        <w:spacing w:before="0" w:beforeAutospacing="0" w:after="0" w:afterAutospacing="0" w:line="500" w:lineRule="exact"/>
        <w:ind w:firstLine="560" w:firstLineChars="200"/>
        <w:jc w:val="both"/>
        <w:rPr>
          <w:rFonts w:hint="eastAsia"/>
          <w:color w:val="000000"/>
          <w:sz w:val="28"/>
          <w:szCs w:val="28"/>
        </w:rPr>
      </w:pPr>
    </w:p>
    <w:p w14:paraId="1ED0586D">
      <w:pPr>
        <w:pStyle w:val="6"/>
        <w:widowControl w:val="0"/>
        <w:snapToGrid w:val="0"/>
        <w:spacing w:before="0" w:beforeAutospacing="0" w:after="0" w:afterAutospacing="0" w:line="500" w:lineRule="exact"/>
        <w:ind w:firstLine="560" w:firstLineChars="20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第十八条　依照教师法第十四条的规定丧失教师资格的，不能重新取得教师资格，其教师资格证书由县级以上人民政府教育行政部门收缴。</w:t>
      </w:r>
    </w:p>
    <w:p w14:paraId="1305AAD6">
      <w:pPr>
        <w:pStyle w:val="6"/>
        <w:widowControl w:val="0"/>
        <w:snapToGrid w:val="0"/>
        <w:spacing w:before="0" w:beforeAutospacing="0" w:after="0" w:afterAutospacing="0" w:line="500" w:lineRule="exact"/>
        <w:ind w:firstLine="560" w:firstLineChars="20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第十九条　有下列情形之一的，由县级以上人民政府教育行政部门撤销其教师资格：（一）弄虚作假、骗取教师资格的；（二）品行不良、侮辱学生，影响恶劣的。被撤销教师资格的，自撤销之日起5年内不得重新申请认定教师资格，其教师资格证书由县级以上人民政府教育行政部门收缴。</w:t>
      </w:r>
    </w:p>
    <w:p w14:paraId="750A7D7E">
      <w:pPr>
        <w:pStyle w:val="6"/>
        <w:widowControl w:val="0"/>
        <w:snapToGrid w:val="0"/>
        <w:spacing w:before="0" w:beforeAutospacing="0" w:after="0" w:afterAutospacing="0" w:line="500" w:lineRule="exact"/>
        <w:ind w:firstLine="560" w:firstLineChars="2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第二十条　参加教师资格考试有作弊行为的，其考试成绩作废，3年内不得再次参加教师资格考试。</w:t>
      </w:r>
    </w:p>
    <w:p w14:paraId="78C51879">
      <w:pPr>
        <w:pStyle w:val="6"/>
        <w:widowControl w:val="0"/>
        <w:snapToGrid w:val="0"/>
        <w:spacing w:before="0" w:beforeAutospacing="0" w:after="0" w:afterAutospacing="0" w:line="500" w:lineRule="exact"/>
        <w:ind w:firstLine="560" w:firstLineChars="2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第二十一条　教师资格考试命题人员和其他有关人员违反保密规定，造成试题、参考答案及评分标准泄露的，依法追究法律责任。</w:t>
      </w:r>
    </w:p>
    <w:p w14:paraId="54465D24">
      <w:pPr>
        <w:pStyle w:val="6"/>
        <w:widowControl w:val="0"/>
        <w:snapToGrid w:val="0"/>
        <w:spacing w:before="0" w:beforeAutospacing="0" w:after="0" w:afterAutospacing="0" w:line="500" w:lineRule="exact"/>
        <w:ind w:firstLine="560" w:firstLineChars="20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第二十二条　在教师资格认定工作中玩忽职守、徇私舞弊，对教师资格认定工作造成损失的，由教育行政部门依法给予行政处分；构成犯罪的，依法追究刑事责任。</w:t>
      </w:r>
    </w:p>
    <w:p w14:paraId="482512C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iZWZhOWJhNDFmYzhlYmU3N2RiZTFmZThmZjU4NWMifQ=="/>
  </w:docVars>
  <w:rsids>
    <w:rsidRoot w:val="0081118E"/>
    <w:rsid w:val="00004338"/>
    <w:rsid w:val="0005789D"/>
    <w:rsid w:val="00064806"/>
    <w:rsid w:val="00087AA6"/>
    <w:rsid w:val="000A5E1F"/>
    <w:rsid w:val="00173827"/>
    <w:rsid w:val="00190B5A"/>
    <w:rsid w:val="002918BD"/>
    <w:rsid w:val="002A3797"/>
    <w:rsid w:val="002F0EC1"/>
    <w:rsid w:val="0030031C"/>
    <w:rsid w:val="003103BC"/>
    <w:rsid w:val="003E7087"/>
    <w:rsid w:val="003E7682"/>
    <w:rsid w:val="00410F0E"/>
    <w:rsid w:val="004C68FE"/>
    <w:rsid w:val="00585C6F"/>
    <w:rsid w:val="005A32FF"/>
    <w:rsid w:val="00653E3C"/>
    <w:rsid w:val="006615D8"/>
    <w:rsid w:val="00682A54"/>
    <w:rsid w:val="006A6F87"/>
    <w:rsid w:val="006B1289"/>
    <w:rsid w:val="00721869"/>
    <w:rsid w:val="00735298"/>
    <w:rsid w:val="00776F22"/>
    <w:rsid w:val="007B454D"/>
    <w:rsid w:val="007E4AC5"/>
    <w:rsid w:val="0081118E"/>
    <w:rsid w:val="0082454B"/>
    <w:rsid w:val="008B1B64"/>
    <w:rsid w:val="00905F74"/>
    <w:rsid w:val="00954024"/>
    <w:rsid w:val="009D6E65"/>
    <w:rsid w:val="00AA2B0F"/>
    <w:rsid w:val="00AA58AD"/>
    <w:rsid w:val="00AE0745"/>
    <w:rsid w:val="00AF557E"/>
    <w:rsid w:val="00B008A9"/>
    <w:rsid w:val="00B14F55"/>
    <w:rsid w:val="00BE754C"/>
    <w:rsid w:val="00C6408B"/>
    <w:rsid w:val="00D23002"/>
    <w:rsid w:val="00D81BE1"/>
    <w:rsid w:val="00D9232F"/>
    <w:rsid w:val="00DE6D9E"/>
    <w:rsid w:val="00E33267"/>
    <w:rsid w:val="00EA2166"/>
    <w:rsid w:val="00F25230"/>
    <w:rsid w:val="061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5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1648</Words>
  <Characters>1648</Characters>
  <Lines>12</Lines>
  <Paragraphs>3</Paragraphs>
  <TotalTime>0</TotalTime>
  <ScaleCrop>false</ScaleCrop>
  <LinksUpToDate>false</LinksUpToDate>
  <CharactersWithSpaces>1690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2016-03-02T01:37:00Z</dcterms:created>
  <dc:creator>lenovo</dc:creator>
  <cp:lastModifiedBy>梁崇伟</cp:lastModifiedBy>
  <dcterms:modified xsi:type="dcterms:W3CDTF">2024-08-13T02:23:58Z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5EA503A420234F5B87C2C3A03B075807_12</vt:lpwstr>
  </property>
</Properties>
</file>